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7782" w14:textId="77777777" w:rsidR="005305C7" w:rsidRDefault="005305C7"/>
    <w:p w14:paraId="7EDBAA96" w14:textId="77777777" w:rsidR="00AE2133" w:rsidRDefault="00AE2133"/>
    <w:p w14:paraId="4C2C4024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58A58476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60D78579" w14:textId="77777777" w:rsidR="00AE2133" w:rsidRPr="00D85F3C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  <w:r>
        <w:rPr>
          <w:rFonts w:ascii="CaflischScriptPro-Regular" w:hAnsi="CaflischScriptPro-Regular" w:cs="CaflischScriptPro-Regular"/>
          <w:i/>
          <w:iCs/>
          <w:lang w:eastAsia="sk-SK"/>
        </w:rPr>
        <w:t>Vážená pan</w:t>
      </w:r>
      <w:r w:rsidRPr="00D85F3C">
        <w:rPr>
          <w:rFonts w:ascii="CaflischScriptPro-Regular" w:hAnsi="CaflischScriptPro-Regular" w:cs="CaflischScriptPro-Regular"/>
          <w:i/>
          <w:iCs/>
          <w:lang w:eastAsia="sk-SK"/>
        </w:rPr>
        <w:t>i</w:t>
      </w:r>
      <w:r>
        <w:rPr>
          <w:rFonts w:ascii="CaflischScriptPro-Regular" w:hAnsi="CaflischScriptPro-Regular" w:cs="CaflischScriptPro-Regular"/>
          <w:i/>
          <w:iCs/>
          <w:lang w:eastAsia="sk-SK"/>
        </w:rPr>
        <w:t xml:space="preserve"> doktorka</w:t>
      </w:r>
      <w:r w:rsidRPr="00D85F3C">
        <w:rPr>
          <w:rFonts w:ascii="CaflischScriptPro-Regular" w:hAnsi="CaflischScriptPro-Regular" w:cs="CaflischScriptPro-Regular"/>
          <w:i/>
          <w:iCs/>
          <w:lang w:eastAsia="sk-SK"/>
        </w:rPr>
        <w:t>, vážený pán</w:t>
      </w:r>
      <w:r>
        <w:rPr>
          <w:rFonts w:ascii="CaflischScriptPro-Regular" w:hAnsi="CaflischScriptPro-Regular" w:cs="CaflischScriptPro-Regular"/>
          <w:i/>
          <w:iCs/>
          <w:lang w:eastAsia="sk-SK"/>
        </w:rPr>
        <w:t xml:space="preserve"> doktor</w:t>
      </w:r>
      <w:r w:rsidRPr="00D85F3C">
        <w:rPr>
          <w:rFonts w:ascii="CaflischScriptPro-Regular" w:hAnsi="CaflischScriptPro-Regular" w:cs="CaflischScriptPro-Regular"/>
          <w:i/>
          <w:iCs/>
          <w:lang w:eastAsia="sk-SK"/>
        </w:rPr>
        <w:t>,</w:t>
      </w:r>
    </w:p>
    <w:p w14:paraId="47284E4B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70507D31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  <w:r w:rsidRPr="00D85F3C">
        <w:rPr>
          <w:rFonts w:ascii="CaflischScriptPro-Regular" w:hAnsi="CaflischScriptPro-Regular" w:cs="CaflischScriptPro-Regular"/>
          <w:i/>
          <w:iCs/>
          <w:lang w:eastAsia="sk-SK"/>
        </w:rPr>
        <w:t xml:space="preserve">dovoľte nám pozvať Vás </w:t>
      </w:r>
      <w:r w:rsidR="00B866D9">
        <w:rPr>
          <w:rFonts w:ascii="CaflischScriptPro-Regular" w:hAnsi="CaflischScriptPro-Regular" w:cs="CaflischScriptPro-Regular"/>
          <w:i/>
          <w:iCs/>
          <w:lang w:eastAsia="sk-SK"/>
        </w:rPr>
        <w:t xml:space="preserve">na </w:t>
      </w:r>
      <w:r>
        <w:rPr>
          <w:rFonts w:ascii="CaflischScriptPro-Regular" w:hAnsi="CaflischScriptPro-Regular" w:cs="CaflischScriptPro-Regular"/>
          <w:i/>
          <w:iCs/>
          <w:lang w:eastAsia="sk-SK"/>
        </w:rPr>
        <w:t xml:space="preserve">odbornú konferenciu: </w:t>
      </w:r>
    </w:p>
    <w:p w14:paraId="5ADFBADC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54105FB7" w14:textId="77777777" w:rsidR="00AE2133" w:rsidRDefault="00233097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</w:pPr>
      <w:r w:rsidRPr="00233097"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  <w:t>„</w:t>
      </w:r>
      <w:r w:rsidR="00591EBD" w:rsidRPr="00591EBD"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  <w:t>Seminár z laboratórnej diagnostiky</w:t>
      </w:r>
      <w:r w:rsidRPr="00233097"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  <w:t>“</w:t>
      </w:r>
    </w:p>
    <w:p w14:paraId="1334C880" w14:textId="77777777" w:rsidR="00C25C41" w:rsidRDefault="00C25C41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</w:pPr>
    </w:p>
    <w:p w14:paraId="22D35FFF" w14:textId="20A73894" w:rsidR="00DF0E0D" w:rsidRPr="00DF0E0D" w:rsidRDefault="00C25C41" w:rsidP="00DF0E0D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</w:pPr>
      <w:r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  <w:t xml:space="preserve">Téma: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208"/>
        <w:gridCol w:w="4482"/>
      </w:tblGrid>
      <w:tr w:rsidR="00DF0E0D" w14:paraId="6075259C" w14:textId="77777777" w:rsidTr="006A223C">
        <w:tc>
          <w:tcPr>
            <w:tcW w:w="1384" w:type="dxa"/>
          </w:tcPr>
          <w:p w14:paraId="2216791A" w14:textId="77777777" w:rsidR="00DF0E0D" w:rsidRPr="001F4F5C" w:rsidRDefault="00DF0E0D" w:rsidP="006A223C">
            <w:r w:rsidRPr="001F4F5C">
              <w:t>Dátum</w:t>
            </w:r>
          </w:p>
        </w:tc>
        <w:tc>
          <w:tcPr>
            <w:tcW w:w="3260" w:type="dxa"/>
          </w:tcPr>
          <w:p w14:paraId="5330AE84" w14:textId="77777777" w:rsidR="00DF0E0D" w:rsidRPr="001F4F5C" w:rsidRDefault="00DF0E0D" w:rsidP="006A223C">
            <w:r w:rsidRPr="001F4F5C">
              <w:t>Meno</w:t>
            </w:r>
          </w:p>
        </w:tc>
        <w:tc>
          <w:tcPr>
            <w:tcW w:w="4568" w:type="dxa"/>
          </w:tcPr>
          <w:p w14:paraId="0DA3D027" w14:textId="77777777" w:rsidR="00DF0E0D" w:rsidRPr="001F4F5C" w:rsidRDefault="00DF0E0D" w:rsidP="006A223C">
            <w:r w:rsidRPr="001F4F5C">
              <w:t>Názov seminára</w:t>
            </w:r>
          </w:p>
        </w:tc>
      </w:tr>
      <w:tr w:rsidR="00DF0E0D" w14:paraId="25B833DE" w14:textId="77777777" w:rsidTr="006A223C">
        <w:tc>
          <w:tcPr>
            <w:tcW w:w="1384" w:type="dxa"/>
          </w:tcPr>
          <w:p w14:paraId="0930A96B" w14:textId="77777777" w:rsidR="00DF0E0D" w:rsidRPr="001F4F5C" w:rsidRDefault="00DF0E0D" w:rsidP="006A223C">
            <w:r w:rsidRPr="001F4F5C">
              <w:t>01/2020</w:t>
            </w:r>
          </w:p>
        </w:tc>
        <w:tc>
          <w:tcPr>
            <w:tcW w:w="3260" w:type="dxa"/>
          </w:tcPr>
          <w:p w14:paraId="2EBF277C" w14:textId="6C8E204D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RNDr. Tibenská Elena</w:t>
            </w:r>
          </w:p>
        </w:tc>
        <w:tc>
          <w:tcPr>
            <w:tcW w:w="4568" w:type="dxa"/>
          </w:tcPr>
          <w:p w14:paraId="08399FE8" w14:textId="020D0DC7" w:rsidR="00DF0E0D" w:rsidRPr="00D71C62" w:rsidRDefault="00337542" w:rsidP="006A223C">
            <w:pPr>
              <w:rPr>
                <w:b/>
              </w:rPr>
            </w:pPr>
            <w:r w:rsidRPr="00365F03">
              <w:rPr>
                <w:rFonts w:ascii="Times New Roman" w:hAnsi="Times New Roman"/>
              </w:rPr>
              <w:t>Hodnotenie roku 2019</w:t>
            </w:r>
          </w:p>
        </w:tc>
      </w:tr>
      <w:tr w:rsidR="00DF0E0D" w14:paraId="428AD308" w14:textId="77777777" w:rsidTr="006A223C">
        <w:tc>
          <w:tcPr>
            <w:tcW w:w="1384" w:type="dxa"/>
          </w:tcPr>
          <w:p w14:paraId="26AA820C" w14:textId="77777777" w:rsidR="00DF0E0D" w:rsidRPr="001F4F5C" w:rsidRDefault="00DF0E0D" w:rsidP="006A223C">
            <w:r w:rsidRPr="001F4F5C">
              <w:rPr>
                <w:lang w:eastAsia="sk-SK"/>
              </w:rPr>
              <w:t>02/2020</w:t>
            </w:r>
          </w:p>
        </w:tc>
        <w:tc>
          <w:tcPr>
            <w:tcW w:w="3260" w:type="dxa"/>
          </w:tcPr>
          <w:p w14:paraId="57271EBC" w14:textId="325AB907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MUDr. Remiášová Silvia: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5D790ABF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12D2EF23" w14:textId="6F818637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MUDr. Krištínová Diana:</w:t>
            </w:r>
          </w:p>
        </w:tc>
        <w:tc>
          <w:tcPr>
            <w:tcW w:w="4568" w:type="dxa"/>
          </w:tcPr>
          <w:p w14:paraId="6DE356FA" w14:textId="2FBAB584" w:rsidR="00DF0E0D" w:rsidRDefault="00337542" w:rsidP="006A223C">
            <w:pPr>
              <w:rPr>
                <w:lang w:eastAsia="sk-SK"/>
              </w:rPr>
            </w:pPr>
            <w:r w:rsidRPr="00365F03">
              <w:rPr>
                <w:rFonts w:ascii="Times New Roman" w:hAnsi="Times New Roman"/>
              </w:rPr>
              <w:t>Anémia chronických chorôb</w:t>
            </w:r>
            <w:r w:rsidRPr="001F4F5C">
              <w:rPr>
                <w:lang w:eastAsia="sk-SK"/>
              </w:rPr>
              <w:t xml:space="preserve"> </w:t>
            </w:r>
          </w:p>
          <w:p w14:paraId="28D265F1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458CB865" w14:textId="7719F913" w:rsidR="00DF0E0D" w:rsidRPr="001F4F5C" w:rsidRDefault="00337542" w:rsidP="006A223C">
            <w:r w:rsidRPr="00365F03">
              <w:rPr>
                <w:rFonts w:ascii="Times New Roman" w:hAnsi="Times New Roman"/>
              </w:rPr>
              <w:t>Nekonjugovaný estriol ako marker viacerých genetických ochorení pri skríningu Downovho syndrómu.</w:t>
            </w:r>
          </w:p>
        </w:tc>
      </w:tr>
      <w:tr w:rsidR="00DF0E0D" w14:paraId="5EB339FF" w14:textId="77777777" w:rsidTr="006A223C">
        <w:tc>
          <w:tcPr>
            <w:tcW w:w="1384" w:type="dxa"/>
          </w:tcPr>
          <w:p w14:paraId="62CEB9AA" w14:textId="77777777" w:rsidR="00DF0E0D" w:rsidRPr="001F4F5C" w:rsidRDefault="00DF0E0D" w:rsidP="006A223C">
            <w:r w:rsidRPr="001F4F5C">
              <w:t>03/2020</w:t>
            </w:r>
          </w:p>
        </w:tc>
        <w:tc>
          <w:tcPr>
            <w:tcW w:w="3260" w:type="dxa"/>
          </w:tcPr>
          <w:p w14:paraId="630F5E33" w14:textId="6EDAD49C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RNDr. Lucia Žideková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5C1B69BE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5F9DB659" w14:textId="131E7890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prof. RNDr. Ondriska František PhD.:</w:t>
            </w:r>
            <w:r w:rsidRPr="00365F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68" w:type="dxa"/>
          </w:tcPr>
          <w:p w14:paraId="25194671" w14:textId="77DCF652" w:rsidR="00DF0E0D" w:rsidRDefault="00337542" w:rsidP="006A223C">
            <w:pPr>
              <w:rPr>
                <w:lang w:eastAsia="sk-SK"/>
              </w:rPr>
            </w:pPr>
            <w:r w:rsidRPr="00365F03">
              <w:rPr>
                <w:rFonts w:ascii="Times New Roman" w:hAnsi="Times New Roman"/>
                <w:color w:val="000000"/>
              </w:rPr>
              <w:t>Predictors of taxane-induced neuropathy in patients with breast cancer</w:t>
            </w:r>
            <w:r w:rsidRPr="001F4F5C">
              <w:rPr>
                <w:lang w:eastAsia="sk-SK"/>
              </w:rPr>
              <w:t xml:space="preserve"> </w:t>
            </w:r>
          </w:p>
          <w:p w14:paraId="72E2AAC3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55B01219" w14:textId="17F21122" w:rsidR="00DF0E0D" w:rsidRPr="001F4F5C" w:rsidRDefault="00337542" w:rsidP="006A223C">
            <w:r w:rsidRPr="00365F03">
              <w:rPr>
                <w:rFonts w:ascii="Times New Roman" w:hAnsi="Times New Roman"/>
              </w:rPr>
              <w:t>Toxoplazmóza stála hrozba</w:t>
            </w:r>
          </w:p>
        </w:tc>
      </w:tr>
      <w:tr w:rsidR="00DF0E0D" w14:paraId="1B8E0EAC" w14:textId="77777777" w:rsidTr="006A223C">
        <w:tc>
          <w:tcPr>
            <w:tcW w:w="1384" w:type="dxa"/>
          </w:tcPr>
          <w:p w14:paraId="1CC4E194" w14:textId="77777777" w:rsidR="00DF0E0D" w:rsidRPr="001F4F5C" w:rsidRDefault="00DF0E0D" w:rsidP="006A223C">
            <w:r w:rsidRPr="001F4F5C">
              <w:t>04/2020</w:t>
            </w:r>
          </w:p>
        </w:tc>
        <w:tc>
          <w:tcPr>
            <w:tcW w:w="3260" w:type="dxa"/>
          </w:tcPr>
          <w:p w14:paraId="7349C8A9" w14:textId="0F56CBBA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MUDr. Lukáčová Lucia: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0FD256D8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70A3E305" w14:textId="39C1F61C" w:rsidR="00DF0E0D" w:rsidRPr="001F4F5C" w:rsidRDefault="00337542" w:rsidP="006A223C">
            <w:r w:rsidRPr="00FD4A85">
              <w:rPr>
                <w:rFonts w:ascii="Times New Roman" w:hAnsi="Times New Roman"/>
                <w:b/>
                <w:bCs/>
              </w:rPr>
              <w:t>Mgr. Judit Kanovits</w:t>
            </w:r>
          </w:p>
        </w:tc>
        <w:tc>
          <w:tcPr>
            <w:tcW w:w="4568" w:type="dxa"/>
          </w:tcPr>
          <w:p w14:paraId="414740D0" w14:textId="20B11F8D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</w:rPr>
              <w:t>Typizácia proteínúrie.</w:t>
            </w:r>
          </w:p>
          <w:p w14:paraId="4614293B" w14:textId="77777777" w:rsidR="00337542" w:rsidRDefault="00337542" w:rsidP="006A223C">
            <w:pPr>
              <w:rPr>
                <w:color w:val="000000"/>
              </w:rPr>
            </w:pPr>
          </w:p>
          <w:p w14:paraId="658E34D7" w14:textId="1329892F" w:rsidR="00DF0E0D" w:rsidRPr="00DA7125" w:rsidRDefault="00337542" w:rsidP="006A223C">
            <w:r w:rsidRPr="00FD4A85">
              <w:rPr>
                <w:rFonts w:ascii="Times New Roman" w:hAnsi="Times New Roman"/>
                <w:color w:val="000000"/>
                <w:shd w:val="clear" w:color="auto" w:fill="FFFFFF"/>
              </w:rPr>
              <w:t>Identification of novel genes involved in meiosis</w:t>
            </w:r>
          </w:p>
        </w:tc>
      </w:tr>
      <w:tr w:rsidR="00DF0E0D" w14:paraId="4F5B286E" w14:textId="77777777" w:rsidTr="006A223C">
        <w:tc>
          <w:tcPr>
            <w:tcW w:w="1384" w:type="dxa"/>
          </w:tcPr>
          <w:p w14:paraId="33D5ABE9" w14:textId="77777777" w:rsidR="00DF0E0D" w:rsidRPr="001F4F5C" w:rsidRDefault="00DF0E0D" w:rsidP="006A223C">
            <w:r w:rsidRPr="001F4F5C">
              <w:t>05/2020</w:t>
            </w:r>
          </w:p>
          <w:p w14:paraId="2730D1CD" w14:textId="77777777" w:rsidR="00DF0E0D" w:rsidRPr="001F4F5C" w:rsidRDefault="00DF0E0D" w:rsidP="006A223C"/>
        </w:tc>
        <w:tc>
          <w:tcPr>
            <w:tcW w:w="3260" w:type="dxa"/>
          </w:tcPr>
          <w:p w14:paraId="2FC4170A" w14:textId="047741F3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MUDr. Cucová Jela: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6E29AA44" w14:textId="4F75EC3C" w:rsidR="00337542" w:rsidRDefault="00337542" w:rsidP="006A223C">
            <w:pPr>
              <w:rPr>
                <w:rFonts w:ascii="Times New Roman" w:hAnsi="Times New Roman"/>
              </w:rPr>
            </w:pPr>
          </w:p>
          <w:p w14:paraId="79F4AB9C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7BFE5FD9" w14:textId="3E0E7669" w:rsidR="00DF0E0D" w:rsidRPr="001F4F5C" w:rsidRDefault="00337542" w:rsidP="006A223C">
            <w:r w:rsidRPr="00FD4A8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RNDr. Erika Tomková</w:t>
            </w:r>
            <w:r w:rsidRPr="00FD4A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68" w:type="dxa"/>
          </w:tcPr>
          <w:p w14:paraId="40B8DB0E" w14:textId="101592EC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</w:rPr>
              <w:t>Môže povaha predisponovať k niektorým ochoreniam?</w:t>
            </w:r>
          </w:p>
          <w:p w14:paraId="26B22241" w14:textId="77777777" w:rsidR="00337542" w:rsidRDefault="00337542" w:rsidP="006A223C">
            <w:pPr>
              <w:rPr>
                <w:lang w:eastAsia="sk-SK"/>
              </w:rPr>
            </w:pPr>
          </w:p>
          <w:p w14:paraId="54BF70E7" w14:textId="41C92942" w:rsidR="00DF0E0D" w:rsidRPr="00D71C62" w:rsidRDefault="00337542" w:rsidP="006A223C">
            <w:r w:rsidRPr="00FD4A85">
              <w:rPr>
                <w:rFonts w:ascii="Times New Roman" w:hAnsi="Times New Roman"/>
                <w:shd w:val="clear" w:color="auto" w:fill="FFFFFF"/>
              </w:rPr>
              <w:t>Pallister-Killian mosaic syndrome</w:t>
            </w:r>
            <w:r w:rsidRPr="00365F0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F0E0D" w14:paraId="2FE13A62" w14:textId="77777777" w:rsidTr="006A223C">
        <w:tc>
          <w:tcPr>
            <w:tcW w:w="1384" w:type="dxa"/>
          </w:tcPr>
          <w:p w14:paraId="772AEDFB" w14:textId="77777777" w:rsidR="00DF0E0D" w:rsidRPr="001F4F5C" w:rsidRDefault="00DF0E0D" w:rsidP="006A223C">
            <w:r w:rsidRPr="001F4F5C">
              <w:t>06/2020</w:t>
            </w:r>
          </w:p>
          <w:p w14:paraId="44F8B736" w14:textId="77777777" w:rsidR="00DF0E0D" w:rsidRPr="001F4F5C" w:rsidRDefault="00DF0E0D" w:rsidP="006A223C"/>
        </w:tc>
        <w:tc>
          <w:tcPr>
            <w:tcW w:w="3260" w:type="dxa"/>
          </w:tcPr>
          <w:p w14:paraId="5BAC2424" w14:textId="3671BFFB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MUDr. Nottná Petra: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44DEC7BD" w14:textId="77777777" w:rsidR="00337542" w:rsidRDefault="00337542" w:rsidP="006A223C">
            <w:pPr>
              <w:rPr>
                <w:lang w:eastAsia="sk-SK"/>
              </w:rPr>
            </w:pPr>
          </w:p>
          <w:p w14:paraId="1624EBFD" w14:textId="7CE5D261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Ing. Králová Michaela: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8" w:type="dxa"/>
          </w:tcPr>
          <w:p w14:paraId="7C6D0F6C" w14:textId="34120D25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</w:rPr>
              <w:t>Samoplatcovské programy v Medirex a.s.</w:t>
            </w:r>
          </w:p>
          <w:p w14:paraId="338F18BD" w14:textId="77777777" w:rsidR="00337542" w:rsidRDefault="00337542" w:rsidP="006A223C"/>
          <w:p w14:paraId="7EF59EFD" w14:textId="0FDCBE2D" w:rsidR="00DF0E0D" w:rsidRPr="001F4F5C" w:rsidRDefault="00337542" w:rsidP="006A223C">
            <w:r w:rsidRPr="00365F03">
              <w:rPr>
                <w:rFonts w:ascii="Times New Roman" w:hAnsi="Times New Roman"/>
              </w:rPr>
              <w:t>Nové krvinkové analyzátory</w:t>
            </w:r>
          </w:p>
        </w:tc>
      </w:tr>
      <w:tr w:rsidR="00DF0E0D" w14:paraId="353EFA4B" w14:textId="77777777" w:rsidTr="006A223C">
        <w:tc>
          <w:tcPr>
            <w:tcW w:w="1384" w:type="dxa"/>
          </w:tcPr>
          <w:p w14:paraId="6E899FC9" w14:textId="77777777" w:rsidR="00DF0E0D" w:rsidRPr="001F4F5C" w:rsidRDefault="00DF0E0D" w:rsidP="006A223C">
            <w:r w:rsidRPr="001F4F5C">
              <w:t>09/2020</w:t>
            </w:r>
          </w:p>
          <w:p w14:paraId="30C3C839" w14:textId="77777777" w:rsidR="00DF0E0D" w:rsidRPr="001F4F5C" w:rsidRDefault="00DF0E0D" w:rsidP="006A223C"/>
        </w:tc>
        <w:tc>
          <w:tcPr>
            <w:tcW w:w="3260" w:type="dxa"/>
          </w:tcPr>
          <w:p w14:paraId="29BAB892" w14:textId="0289C2A8" w:rsidR="00DF0E0D" w:rsidRPr="001F4F5C" w:rsidRDefault="00337542" w:rsidP="006A223C">
            <w:pPr>
              <w:rPr>
                <w:lang w:eastAsia="sk-SK"/>
              </w:rPr>
            </w:pPr>
            <w:r w:rsidRPr="00365F03">
              <w:rPr>
                <w:rFonts w:ascii="Times New Roman" w:hAnsi="Times New Roman"/>
                <w:b/>
                <w:bCs/>
              </w:rPr>
              <w:t>RNDr. Tibenská Elena, Morávek Juraj: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7B47785A" w14:textId="54FB716A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RNDr. Bednárová Lucia:</w:t>
            </w:r>
          </w:p>
        </w:tc>
        <w:tc>
          <w:tcPr>
            <w:tcW w:w="4568" w:type="dxa"/>
          </w:tcPr>
          <w:p w14:paraId="0CA235D7" w14:textId="77777777" w:rsidR="00337542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</w:rPr>
              <w:t>LOINC číselník vs. registračné listy.</w:t>
            </w:r>
          </w:p>
          <w:p w14:paraId="5AC53076" w14:textId="77777777" w:rsidR="00337542" w:rsidRDefault="00337542" w:rsidP="006A223C"/>
          <w:p w14:paraId="75F78F3C" w14:textId="66D8605A" w:rsidR="00DF0E0D" w:rsidRPr="001F4F5C" w:rsidRDefault="00337542" w:rsidP="006A223C">
            <w:r w:rsidRPr="00365F03">
              <w:rPr>
                <w:rFonts w:ascii="Times New Roman" w:hAnsi="Times New Roman"/>
              </w:rPr>
              <w:t>Diferenciálna diagnostika ložísk v mozgu ako možná  komplikácia infekčnej endokarditídy (pravdepodobne v ANJ)</w:t>
            </w:r>
          </w:p>
        </w:tc>
      </w:tr>
      <w:tr w:rsidR="00DF0E0D" w14:paraId="1EC5F26D" w14:textId="77777777" w:rsidTr="006A223C">
        <w:tc>
          <w:tcPr>
            <w:tcW w:w="1384" w:type="dxa"/>
          </w:tcPr>
          <w:p w14:paraId="4C14CEB6" w14:textId="77777777" w:rsidR="00DF0E0D" w:rsidRPr="001F4F5C" w:rsidRDefault="00DF0E0D" w:rsidP="006A223C">
            <w:r w:rsidRPr="001F4F5C">
              <w:t>10/2020</w:t>
            </w:r>
          </w:p>
          <w:p w14:paraId="554AF030" w14:textId="77777777" w:rsidR="00DF0E0D" w:rsidRPr="001F4F5C" w:rsidRDefault="00DF0E0D" w:rsidP="006A223C"/>
          <w:p w14:paraId="36ED33A2" w14:textId="77777777" w:rsidR="00DF0E0D" w:rsidRPr="001F4F5C" w:rsidRDefault="00DF0E0D" w:rsidP="006A223C"/>
        </w:tc>
        <w:tc>
          <w:tcPr>
            <w:tcW w:w="3260" w:type="dxa"/>
          </w:tcPr>
          <w:p w14:paraId="47C651C6" w14:textId="5F9523C8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t>Mgr. Szaboóvá Kinga: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778A9EFF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1E3BE74F" w14:textId="279C3F33" w:rsidR="00DF0E0D" w:rsidRPr="001F4F5C" w:rsidRDefault="00337542" w:rsidP="006A223C">
            <w:r w:rsidRPr="00365F03">
              <w:rPr>
                <w:rFonts w:ascii="Times New Roman" w:hAnsi="Times New Roman"/>
                <w:b/>
                <w:bCs/>
              </w:rPr>
              <w:t>Štiglincová Valéria, Mgr.:</w:t>
            </w:r>
          </w:p>
        </w:tc>
        <w:tc>
          <w:tcPr>
            <w:tcW w:w="4568" w:type="dxa"/>
          </w:tcPr>
          <w:p w14:paraId="798FC56C" w14:textId="77777777" w:rsidR="00337542" w:rsidRDefault="00337542" w:rsidP="006A223C">
            <w:pPr>
              <w:rPr>
                <w:lang w:eastAsia="sk-SK"/>
              </w:rPr>
            </w:pPr>
            <w:r w:rsidRPr="00365F03">
              <w:rPr>
                <w:rFonts w:ascii="Times New Roman" w:hAnsi="Times New Roman"/>
              </w:rPr>
              <w:t>PanTum Detect - prvý univerzálny skríning nádorových ochorení</w:t>
            </w:r>
            <w:r w:rsidRPr="001F4F5C">
              <w:rPr>
                <w:lang w:eastAsia="sk-SK"/>
              </w:rPr>
              <w:t xml:space="preserve"> </w:t>
            </w:r>
          </w:p>
          <w:p w14:paraId="67075147" w14:textId="4DD22C3D" w:rsidR="00DF0E0D" w:rsidRPr="001F4F5C" w:rsidRDefault="00337542" w:rsidP="006A223C">
            <w:r w:rsidRPr="00365F03">
              <w:rPr>
                <w:rFonts w:ascii="Times New Roman" w:hAnsi="Times New Roman"/>
              </w:rPr>
              <w:t>Hepatitída typu E a jej laboratórna diagnostika.</w:t>
            </w:r>
          </w:p>
        </w:tc>
      </w:tr>
      <w:tr w:rsidR="00DF0E0D" w14:paraId="649475EB" w14:textId="77777777" w:rsidTr="006A223C">
        <w:tc>
          <w:tcPr>
            <w:tcW w:w="1384" w:type="dxa"/>
          </w:tcPr>
          <w:p w14:paraId="2AF20D13" w14:textId="77777777" w:rsidR="00DF0E0D" w:rsidRPr="001F4F5C" w:rsidRDefault="00DF0E0D" w:rsidP="006A223C">
            <w:r w:rsidRPr="001F4F5C">
              <w:t>11/2020</w:t>
            </w:r>
          </w:p>
          <w:p w14:paraId="22EC64B3" w14:textId="77777777" w:rsidR="00DF0E0D" w:rsidRPr="001F4F5C" w:rsidRDefault="00DF0E0D" w:rsidP="006A223C"/>
          <w:p w14:paraId="61DFF5DA" w14:textId="77777777" w:rsidR="00DF0E0D" w:rsidRPr="001F4F5C" w:rsidRDefault="00DF0E0D" w:rsidP="006A223C"/>
        </w:tc>
        <w:tc>
          <w:tcPr>
            <w:tcW w:w="3260" w:type="dxa"/>
          </w:tcPr>
          <w:p w14:paraId="388C5340" w14:textId="43A796CC" w:rsidR="00DF0E0D" w:rsidRDefault="00337542" w:rsidP="006A223C">
            <w:pPr>
              <w:rPr>
                <w:rFonts w:ascii="Times New Roman" w:hAnsi="Times New Roman"/>
              </w:rPr>
            </w:pPr>
            <w:r w:rsidRPr="00365F03">
              <w:rPr>
                <w:rFonts w:ascii="Times New Roman" w:hAnsi="Times New Roman"/>
                <w:b/>
                <w:bCs/>
              </w:rPr>
              <w:lastRenderedPageBreak/>
              <w:t>Mgr. Barbora Michalíková:</w:t>
            </w:r>
            <w:r w:rsidRPr="00365F03">
              <w:rPr>
                <w:rFonts w:ascii="Times New Roman" w:hAnsi="Times New Roman"/>
              </w:rPr>
              <w:t xml:space="preserve"> </w:t>
            </w:r>
          </w:p>
          <w:p w14:paraId="0F50E2C2" w14:textId="77777777" w:rsidR="00337542" w:rsidRDefault="00337542" w:rsidP="006A223C">
            <w:pPr>
              <w:rPr>
                <w:lang w:eastAsia="sk-SK"/>
              </w:rPr>
            </w:pPr>
          </w:p>
          <w:p w14:paraId="34F2AAB3" w14:textId="52CFBDC1" w:rsidR="00DF0E0D" w:rsidRPr="001F4F5C" w:rsidRDefault="00337542" w:rsidP="006A223C">
            <w:r w:rsidRPr="00FD4A85">
              <w:rPr>
                <w:rFonts w:ascii="Times New Roman" w:hAnsi="Times New Roman"/>
                <w:b/>
                <w:bCs/>
              </w:rPr>
              <w:t xml:space="preserve">Šabová Eva, Mgr.: </w:t>
            </w:r>
          </w:p>
        </w:tc>
        <w:tc>
          <w:tcPr>
            <w:tcW w:w="4568" w:type="dxa"/>
          </w:tcPr>
          <w:p w14:paraId="74F7C1A7" w14:textId="77777777" w:rsidR="00337542" w:rsidRDefault="00337542" w:rsidP="006A223C">
            <w:r w:rsidRPr="00365F03">
              <w:rPr>
                <w:rFonts w:ascii="Times New Roman" w:hAnsi="Times New Roman"/>
              </w:rPr>
              <w:lastRenderedPageBreak/>
              <w:t>Rezistencia na warfarín</w:t>
            </w:r>
            <w:r>
              <w:t xml:space="preserve"> </w:t>
            </w:r>
          </w:p>
          <w:p w14:paraId="075913DA" w14:textId="77777777" w:rsidR="00337542" w:rsidRDefault="00337542" w:rsidP="006A223C">
            <w:pPr>
              <w:rPr>
                <w:rFonts w:ascii="Times New Roman" w:hAnsi="Times New Roman"/>
              </w:rPr>
            </w:pPr>
          </w:p>
          <w:p w14:paraId="69D32738" w14:textId="69088812" w:rsidR="00DF0E0D" w:rsidRPr="001F4F5C" w:rsidRDefault="00337542" w:rsidP="006A223C">
            <w:r w:rsidRPr="00FD4A85">
              <w:rPr>
                <w:rFonts w:ascii="Times New Roman" w:hAnsi="Times New Roman"/>
              </w:rPr>
              <w:t>Detekcia a identifikácia patogénov CNS</w:t>
            </w:r>
          </w:p>
        </w:tc>
      </w:tr>
      <w:tr w:rsidR="00DF0E0D" w14:paraId="1DEFF18E" w14:textId="77777777" w:rsidTr="006A223C">
        <w:tc>
          <w:tcPr>
            <w:tcW w:w="1384" w:type="dxa"/>
          </w:tcPr>
          <w:p w14:paraId="2E7CABC3" w14:textId="77777777" w:rsidR="00DF0E0D" w:rsidRPr="001F4F5C" w:rsidRDefault="00DF0E0D" w:rsidP="006A223C">
            <w:r w:rsidRPr="001F4F5C">
              <w:lastRenderedPageBreak/>
              <w:t>12/2020</w:t>
            </w:r>
          </w:p>
          <w:p w14:paraId="7FD6272F" w14:textId="77777777" w:rsidR="00DF0E0D" w:rsidRPr="001F4F5C" w:rsidRDefault="00DF0E0D" w:rsidP="006A223C"/>
          <w:p w14:paraId="55AA43FD" w14:textId="77777777" w:rsidR="00DF0E0D" w:rsidRPr="001F4F5C" w:rsidRDefault="00DF0E0D" w:rsidP="006A223C"/>
        </w:tc>
        <w:tc>
          <w:tcPr>
            <w:tcW w:w="3260" w:type="dxa"/>
          </w:tcPr>
          <w:p w14:paraId="78E00759" w14:textId="4C14B0AF" w:rsidR="00DF0E0D" w:rsidRDefault="00337542" w:rsidP="006A223C">
            <w:pPr>
              <w:rPr>
                <w:rFonts w:ascii="Times New Roman" w:hAnsi="Times New Roman"/>
              </w:rPr>
            </w:pPr>
            <w:r w:rsidRPr="00FD4A85">
              <w:rPr>
                <w:rFonts w:ascii="Times New Roman" w:hAnsi="Times New Roman"/>
                <w:b/>
                <w:bCs/>
              </w:rPr>
              <w:t>Mgr. Schwarzová Lucia</w:t>
            </w:r>
            <w:r w:rsidRPr="00365F03">
              <w:rPr>
                <w:rFonts w:ascii="Times New Roman" w:hAnsi="Times New Roman"/>
              </w:rPr>
              <w:t xml:space="preserve">: </w:t>
            </w:r>
          </w:p>
          <w:p w14:paraId="50CB03B6" w14:textId="77777777" w:rsidR="00337542" w:rsidRPr="001F4F5C" w:rsidRDefault="00337542" w:rsidP="006A223C">
            <w:pPr>
              <w:rPr>
                <w:lang w:eastAsia="sk-SK"/>
              </w:rPr>
            </w:pPr>
          </w:p>
          <w:p w14:paraId="4586EC06" w14:textId="71351BB6" w:rsidR="00DF0E0D" w:rsidRPr="001F4F5C" w:rsidRDefault="00337542" w:rsidP="006A223C">
            <w:r w:rsidRPr="00FD4A85">
              <w:rPr>
                <w:rFonts w:ascii="Times New Roman" w:hAnsi="Times New Roman"/>
                <w:b/>
                <w:bCs/>
              </w:rPr>
              <w:t>Kováč Ľubor, RNDr.:</w:t>
            </w:r>
          </w:p>
        </w:tc>
        <w:tc>
          <w:tcPr>
            <w:tcW w:w="4568" w:type="dxa"/>
          </w:tcPr>
          <w:p w14:paraId="29010423" w14:textId="77777777" w:rsidR="00337542" w:rsidRDefault="00337542" w:rsidP="006A223C">
            <w:pPr>
              <w:rPr>
                <w:lang w:eastAsia="sk-SK"/>
              </w:rPr>
            </w:pPr>
            <w:r w:rsidRPr="00365F03">
              <w:rPr>
                <w:rFonts w:ascii="Times New Roman" w:hAnsi="Times New Roman"/>
              </w:rPr>
              <w:t>PIT – oneskorené potravinové intolerancie</w:t>
            </w:r>
            <w:r>
              <w:rPr>
                <w:lang w:eastAsia="sk-SK"/>
              </w:rPr>
              <w:t xml:space="preserve"> </w:t>
            </w:r>
          </w:p>
          <w:p w14:paraId="0B3C1556" w14:textId="77777777" w:rsidR="00337542" w:rsidRDefault="00337542" w:rsidP="006A223C">
            <w:pPr>
              <w:rPr>
                <w:lang w:eastAsia="sk-SK"/>
              </w:rPr>
            </w:pPr>
          </w:p>
          <w:p w14:paraId="41F98F01" w14:textId="3AF18BAB" w:rsidR="00DF0E0D" w:rsidRPr="00DA7125" w:rsidRDefault="00337542" w:rsidP="006A223C">
            <w:r w:rsidRPr="00FD4A85">
              <w:rPr>
                <w:rFonts w:ascii="Times New Roman" w:hAnsi="Times New Roman"/>
              </w:rPr>
              <w:t>Aktuálny pohľad na ochorenie vyvolané vírusom hepatitídy C.</w:t>
            </w:r>
            <w:bookmarkStart w:id="0" w:name="_GoBack"/>
            <w:bookmarkEnd w:id="0"/>
          </w:p>
        </w:tc>
      </w:tr>
    </w:tbl>
    <w:p w14:paraId="1912A669" w14:textId="77777777" w:rsidR="00DF0E0D" w:rsidRDefault="00DF0E0D" w:rsidP="00DF0E0D"/>
    <w:p w14:paraId="7B86CB1B" w14:textId="77777777" w:rsidR="00DF0E0D" w:rsidRDefault="00DF0E0D" w:rsidP="00DF0E0D"/>
    <w:p w14:paraId="59468FEB" w14:textId="77777777" w:rsidR="00FB304A" w:rsidRDefault="00FB304A" w:rsidP="00FB304A">
      <w:pPr>
        <w:autoSpaceDE w:val="0"/>
        <w:autoSpaceDN w:val="0"/>
        <w:adjustRightInd w:val="0"/>
        <w:spacing w:line="360" w:lineRule="auto"/>
        <w:jc w:val="both"/>
        <w:rPr>
          <w:rFonts w:ascii="MyriadPro-Bold" w:hAnsi="MyriadPro-Bold" w:cs="MyriadPro-Bold"/>
          <w:b/>
          <w:bCs/>
          <w:lang w:eastAsia="sk-SK"/>
        </w:rPr>
      </w:pPr>
    </w:p>
    <w:p w14:paraId="1CA1E914" w14:textId="4DE96537" w:rsidR="00A0471D" w:rsidRDefault="00795929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sz w:val="22"/>
          <w:szCs w:val="22"/>
          <w:lang w:eastAsia="sk-SK"/>
        </w:rPr>
      </w:pPr>
      <w:r>
        <w:rPr>
          <w:rFonts w:ascii="MyriadPro-Bold" w:hAnsi="MyriadPro-Bold" w:cs="MyriadPro-Bold"/>
          <w:b/>
          <w:bCs/>
          <w:lang w:eastAsia="sk-SK"/>
        </w:rPr>
        <w:t>Kedy?</w:t>
      </w:r>
      <w:r w:rsidR="004D7DBE">
        <w:rPr>
          <w:rFonts w:ascii="CaflischScriptPro-Regular" w:hAnsi="CaflischScriptPro-Regular" w:cs="CaflischScriptPro-Regular"/>
          <w:i/>
          <w:iCs/>
          <w:sz w:val="22"/>
          <w:szCs w:val="22"/>
          <w:lang w:eastAsia="sk-SK"/>
        </w:rPr>
        <w:t xml:space="preserve"> </w:t>
      </w:r>
      <w:r w:rsidR="00C979AB">
        <w:rPr>
          <w:rFonts w:ascii="CaflischScriptPro-Regular" w:hAnsi="CaflischScriptPro-Regular" w:cs="CaflischScriptPro-Regular"/>
          <w:i/>
          <w:iCs/>
          <w:sz w:val="22"/>
          <w:szCs w:val="22"/>
          <w:lang w:eastAsia="sk-SK"/>
        </w:rPr>
        <w:t>Január- december 2020</w:t>
      </w:r>
    </w:p>
    <w:p w14:paraId="00914BB4" w14:textId="010AF692" w:rsidR="00AE2133" w:rsidRPr="00A0471D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MyriadPro-Bold" w:hAnsi="MyriadPro-Bold" w:cs="MyriadPro-Bold"/>
          <w:b/>
          <w:bCs/>
          <w:lang w:eastAsia="sk-SK"/>
        </w:rPr>
      </w:pPr>
      <w:r w:rsidRPr="00D85F3C">
        <w:rPr>
          <w:rFonts w:ascii="MyriadPro-Bold" w:hAnsi="MyriadPro-Bold" w:cs="MyriadPro-Bold"/>
          <w:b/>
          <w:bCs/>
          <w:lang w:eastAsia="sk-SK"/>
        </w:rPr>
        <w:t>Kde?</w:t>
      </w:r>
      <w:r w:rsidRPr="00D85F3C">
        <w:t xml:space="preserve"> </w:t>
      </w:r>
      <w:r w:rsidR="00591EBD" w:rsidRPr="00591EBD">
        <w:rPr>
          <w:rFonts w:ascii="CaflischScriptPro-Regular" w:hAnsi="CaflischScriptPro-Regular" w:cs="CaflischScriptPro-Regular"/>
          <w:i/>
          <w:iCs/>
          <w:lang w:eastAsia="sk-SK"/>
        </w:rPr>
        <w:t>Medirex, a. s., Galvaniho 17/C, Bratislava</w:t>
      </w:r>
    </w:p>
    <w:p w14:paraId="6111FA67" w14:textId="77777777" w:rsidR="00AE2133" w:rsidRDefault="00AE2133" w:rsidP="00AE2133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09C0333B" w14:textId="77777777" w:rsidR="00AE2133" w:rsidRPr="001E3215" w:rsidRDefault="00AE2133" w:rsidP="00AE2133">
      <w:pPr>
        <w:autoSpaceDE w:val="0"/>
        <w:autoSpaceDN w:val="0"/>
        <w:adjustRightInd w:val="0"/>
        <w:spacing w:line="360" w:lineRule="auto"/>
        <w:jc w:val="both"/>
      </w:pPr>
      <w:r w:rsidRPr="00D85F3C">
        <w:rPr>
          <w:rFonts w:ascii="CaflischScriptPro-Regular" w:hAnsi="CaflischScriptPro-Regular" w:cs="CaflischScriptPro-Regular"/>
          <w:i/>
          <w:iCs/>
          <w:lang w:eastAsia="sk-SK"/>
        </w:rPr>
        <w:t xml:space="preserve">Tešíme sa na spoločné stretnutie! </w:t>
      </w:r>
    </w:p>
    <w:p w14:paraId="2D7A21CC" w14:textId="77777777" w:rsidR="00574FC5" w:rsidRPr="00145E54" w:rsidRDefault="00AC55EA" w:rsidP="00574FC5">
      <w:r w:rsidRPr="00853B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416F4DE6" w14:textId="77777777" w:rsidR="00AC55EA" w:rsidRPr="00145E54" w:rsidRDefault="00AC55EA" w:rsidP="00145E54">
      <w:pPr>
        <w:tabs>
          <w:tab w:val="left" w:pos="6360"/>
        </w:tabs>
      </w:pPr>
    </w:p>
    <w:sectPr w:rsidR="00AC55EA" w:rsidRPr="00145E54" w:rsidSect="005305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4FC0" w14:textId="77777777" w:rsidR="00916D66" w:rsidRDefault="00916D66" w:rsidP="0062388E">
      <w:r>
        <w:separator/>
      </w:r>
    </w:p>
  </w:endnote>
  <w:endnote w:type="continuationSeparator" w:id="0">
    <w:p w14:paraId="634CE988" w14:textId="77777777" w:rsidR="00916D66" w:rsidRDefault="00916D66" w:rsidP="0062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flischScript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5B6F" w14:textId="77777777" w:rsidR="00916D66" w:rsidRPr="007628D7" w:rsidRDefault="00916D66" w:rsidP="0062388E">
    <w:pPr>
      <w:pStyle w:val="Pta"/>
      <w:jc w:val="center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BB98A" wp14:editId="010994BD">
          <wp:simplePos x="0" y="0"/>
          <wp:positionH relativeFrom="column">
            <wp:posOffset>4912995</wp:posOffset>
          </wp:positionH>
          <wp:positionV relativeFrom="paragraph">
            <wp:posOffset>-173355</wp:posOffset>
          </wp:positionV>
          <wp:extent cx="1578610" cy="593090"/>
          <wp:effectExtent l="19050" t="0" r="2540" b="0"/>
          <wp:wrapSquare wrapText="bothSides"/>
          <wp:docPr id="12" name="Obrázok 12" descr="značka QMS slovens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načka QMS slovensk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68B">
      <w:rPr>
        <w:rFonts w:ascii="Myriad Pro" w:hAnsi="Myriad Pro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9BD393" wp14:editId="6010A217">
              <wp:simplePos x="0" y="0"/>
              <wp:positionH relativeFrom="column">
                <wp:posOffset>2829560</wp:posOffset>
              </wp:positionH>
              <wp:positionV relativeFrom="paragraph">
                <wp:posOffset>38100</wp:posOffset>
              </wp:positionV>
              <wp:extent cx="55880" cy="51435"/>
              <wp:effectExtent l="10160" t="9525" r="10160" b="571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" cy="514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17195" id="Rectangle 1" o:spid="_x0000_s1026" style="position:absolute;margin-left:222.8pt;margin-top:3pt;width:4.4pt;height: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" fillcolor="red" strokecolor="red"/>
          </w:pict>
        </mc:Fallback>
      </mc:AlternateContent>
    </w:r>
    <w:r w:rsidRPr="007628D7">
      <w:rPr>
        <w:rFonts w:ascii="Myriad Pro" w:hAnsi="Myriad Pro"/>
        <w:noProof/>
        <w:sz w:val="16"/>
        <w:szCs w:val="16"/>
      </w:rPr>
      <w:t xml:space="preserve">Galvaniho 17/C </w:t>
    </w:r>
    <w:r w:rsidRPr="007628D7">
      <w:rPr>
        <w:rFonts w:ascii="Myriad Pro" w:hAnsi="Myriad Pro"/>
        <w:sz w:val="16"/>
        <w:szCs w:val="16"/>
      </w:rPr>
      <w:t xml:space="preserve">      821 04 Bratislava</w:t>
    </w:r>
  </w:p>
  <w:p w14:paraId="475E731C" w14:textId="77777777" w:rsidR="00916D66" w:rsidRPr="007628D7" w:rsidRDefault="00E6568B" w:rsidP="0062388E">
    <w:pPr>
      <w:pStyle w:val="Pta"/>
      <w:jc w:val="center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7430A" wp14:editId="7243CC0B">
              <wp:simplePos x="0" y="0"/>
              <wp:positionH relativeFrom="column">
                <wp:posOffset>3448050</wp:posOffset>
              </wp:positionH>
              <wp:positionV relativeFrom="paragraph">
                <wp:posOffset>36195</wp:posOffset>
              </wp:positionV>
              <wp:extent cx="55880" cy="51435"/>
              <wp:effectExtent l="9525" t="7620" r="10795" b="762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" cy="514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64561" id="Rectangle 3" o:spid="_x0000_s1026" style="position:absolute;margin-left:271.5pt;margin-top:2.85pt;width:4.4pt;height: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" fillcolor="red" strokecolor="red"/>
          </w:pict>
        </mc:Fallback>
      </mc:AlternateContent>
    </w:r>
    <w:r>
      <w:rPr>
        <w:rFonts w:ascii="Myriad Pro" w:hAnsi="Myriad Pro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F7B41D" wp14:editId="12C58897">
              <wp:simplePos x="0" y="0"/>
              <wp:positionH relativeFrom="column">
                <wp:posOffset>2210435</wp:posOffset>
              </wp:positionH>
              <wp:positionV relativeFrom="paragraph">
                <wp:posOffset>36195</wp:posOffset>
              </wp:positionV>
              <wp:extent cx="55880" cy="51435"/>
              <wp:effectExtent l="10160" t="7620" r="10160" b="762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" cy="514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1C228" id="Rectangle 2" o:spid="_x0000_s1026" style="position:absolute;margin-left:174.05pt;margin-top:2.85pt;width:4.4pt;height: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" fillcolor="red" strokecolor="red"/>
          </w:pict>
        </mc:Fallback>
      </mc:AlternateContent>
    </w:r>
    <w:r w:rsidR="00916D66" w:rsidRPr="007628D7">
      <w:rPr>
        <w:rFonts w:ascii="Myriad Pro" w:hAnsi="Myriad Pro"/>
        <w:sz w:val="16"/>
        <w:szCs w:val="16"/>
      </w:rPr>
      <w:t xml:space="preserve">tel.: +421 2 208 29 111     fax: + 421 2 208 29 112     </w:t>
    </w:r>
    <w:r w:rsidR="00916D66" w:rsidRPr="007628D7">
      <w:rPr>
        <w:rFonts w:ascii="Myriad Pro" w:hAnsi="Myriad Pro"/>
        <w:color w:val="365F91"/>
        <w:sz w:val="16"/>
        <w:szCs w:val="16"/>
      </w:rPr>
      <w:t xml:space="preserve">www.medirexgroup.sk </w:t>
    </w:r>
    <w:r w:rsidR="00916D66" w:rsidRPr="007628D7">
      <w:rPr>
        <w:rFonts w:ascii="Myriad Pro" w:hAnsi="Myriad Pro"/>
        <w:color w:val="365F91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52A2" w14:textId="77777777" w:rsidR="00916D66" w:rsidRDefault="00916D66" w:rsidP="0062388E">
      <w:r>
        <w:separator/>
      </w:r>
    </w:p>
  </w:footnote>
  <w:footnote w:type="continuationSeparator" w:id="0">
    <w:p w14:paraId="65040725" w14:textId="77777777" w:rsidR="00916D66" w:rsidRDefault="00916D66" w:rsidP="0062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9FC" w14:textId="77777777" w:rsidR="00916D66" w:rsidRDefault="00C25C4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0AC3256" wp14:editId="0913C48B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921353" cy="69532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r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53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D66">
      <w:rPr>
        <w:noProof/>
        <w:lang w:eastAsia="sk-SK"/>
      </w:rPr>
      <w:drawing>
        <wp:anchor distT="0" distB="0" distL="114300" distR="114300" simplePos="0" relativeHeight="251655168" behindDoc="0" locked="0" layoutInCell="1" allowOverlap="1" wp14:anchorId="5667BDEB" wp14:editId="64EDCDC4">
          <wp:simplePos x="0" y="0"/>
          <wp:positionH relativeFrom="margin">
            <wp:posOffset>4062730</wp:posOffset>
          </wp:positionH>
          <wp:positionV relativeFrom="margin">
            <wp:posOffset>-404495</wp:posOffset>
          </wp:positionV>
          <wp:extent cx="2276475" cy="485775"/>
          <wp:effectExtent l="19050" t="0" r="9525" b="0"/>
          <wp:wrapSquare wrapText="bothSides"/>
          <wp:docPr id="10" name="Obrázok 2" descr="MG-MedirexGroupClen_RGB_lo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G-MedirexGroupClen_RGB_log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27938"/>
    <w:multiLevelType w:val="hybridMultilevel"/>
    <w:tmpl w:val="48E00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E"/>
    <w:rsid w:val="000301E5"/>
    <w:rsid w:val="0004036B"/>
    <w:rsid w:val="00067337"/>
    <w:rsid w:val="00073AF1"/>
    <w:rsid w:val="00074D5B"/>
    <w:rsid w:val="000969E7"/>
    <w:rsid w:val="000A55A2"/>
    <w:rsid w:val="000D3908"/>
    <w:rsid w:val="00134A98"/>
    <w:rsid w:val="00145E54"/>
    <w:rsid w:val="0015398C"/>
    <w:rsid w:val="00156EC5"/>
    <w:rsid w:val="001642FD"/>
    <w:rsid w:val="00166207"/>
    <w:rsid w:val="001740EA"/>
    <w:rsid w:val="00174B64"/>
    <w:rsid w:val="001D1986"/>
    <w:rsid w:val="001F69F5"/>
    <w:rsid w:val="0021113A"/>
    <w:rsid w:val="00233042"/>
    <w:rsid w:val="00233097"/>
    <w:rsid w:val="00236B17"/>
    <w:rsid w:val="00237438"/>
    <w:rsid w:val="00240E2F"/>
    <w:rsid w:val="00247218"/>
    <w:rsid w:val="00287C52"/>
    <w:rsid w:val="002C5A38"/>
    <w:rsid w:val="002E1E29"/>
    <w:rsid w:val="003142D0"/>
    <w:rsid w:val="00337542"/>
    <w:rsid w:val="00355F6A"/>
    <w:rsid w:val="00376811"/>
    <w:rsid w:val="00392743"/>
    <w:rsid w:val="003A478B"/>
    <w:rsid w:val="003C2FE3"/>
    <w:rsid w:val="00402A27"/>
    <w:rsid w:val="00431C69"/>
    <w:rsid w:val="00483AD0"/>
    <w:rsid w:val="004B3B7F"/>
    <w:rsid w:val="004D7DBE"/>
    <w:rsid w:val="00527E6E"/>
    <w:rsid w:val="005305C7"/>
    <w:rsid w:val="0055564E"/>
    <w:rsid w:val="00571A75"/>
    <w:rsid w:val="00574FC5"/>
    <w:rsid w:val="00577053"/>
    <w:rsid w:val="00591EBD"/>
    <w:rsid w:val="005D2365"/>
    <w:rsid w:val="005D767E"/>
    <w:rsid w:val="0062388E"/>
    <w:rsid w:val="00675879"/>
    <w:rsid w:val="006D5E42"/>
    <w:rsid w:val="006F1864"/>
    <w:rsid w:val="00707B82"/>
    <w:rsid w:val="0075712B"/>
    <w:rsid w:val="007628D7"/>
    <w:rsid w:val="00764BE1"/>
    <w:rsid w:val="00795929"/>
    <w:rsid w:val="0079695A"/>
    <w:rsid w:val="00836D38"/>
    <w:rsid w:val="00851518"/>
    <w:rsid w:val="008562F9"/>
    <w:rsid w:val="00862E85"/>
    <w:rsid w:val="00867231"/>
    <w:rsid w:val="008D687C"/>
    <w:rsid w:val="008F044D"/>
    <w:rsid w:val="008F2DC9"/>
    <w:rsid w:val="0090667A"/>
    <w:rsid w:val="00916D66"/>
    <w:rsid w:val="00965B67"/>
    <w:rsid w:val="009A1A41"/>
    <w:rsid w:val="009A471E"/>
    <w:rsid w:val="009C5E71"/>
    <w:rsid w:val="009D551F"/>
    <w:rsid w:val="009F607F"/>
    <w:rsid w:val="00A0471D"/>
    <w:rsid w:val="00A07F4B"/>
    <w:rsid w:val="00A24540"/>
    <w:rsid w:val="00A526D1"/>
    <w:rsid w:val="00A60F3E"/>
    <w:rsid w:val="00AC55EA"/>
    <w:rsid w:val="00AC5A42"/>
    <w:rsid w:val="00AE2133"/>
    <w:rsid w:val="00AE3F8B"/>
    <w:rsid w:val="00B44E3D"/>
    <w:rsid w:val="00B866D9"/>
    <w:rsid w:val="00B923F8"/>
    <w:rsid w:val="00BA08FF"/>
    <w:rsid w:val="00BA5CE2"/>
    <w:rsid w:val="00C25C41"/>
    <w:rsid w:val="00C453AA"/>
    <w:rsid w:val="00C571A3"/>
    <w:rsid w:val="00C65619"/>
    <w:rsid w:val="00C979AB"/>
    <w:rsid w:val="00D026C4"/>
    <w:rsid w:val="00D106E2"/>
    <w:rsid w:val="00D7230A"/>
    <w:rsid w:val="00D902DA"/>
    <w:rsid w:val="00DE0E09"/>
    <w:rsid w:val="00DF0E0D"/>
    <w:rsid w:val="00DF0F0C"/>
    <w:rsid w:val="00E0274D"/>
    <w:rsid w:val="00E27E7E"/>
    <w:rsid w:val="00E6568B"/>
    <w:rsid w:val="00E84263"/>
    <w:rsid w:val="00EA5AE5"/>
    <w:rsid w:val="00F03DCF"/>
    <w:rsid w:val="00F31EB1"/>
    <w:rsid w:val="00F91331"/>
    <w:rsid w:val="00FB304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200625E"/>
  <w15:docId w15:val="{48B5C4D0-DFCB-4FC1-8FC3-27A4421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5EA"/>
    <w:rPr>
      <w:rFonts w:ascii="Minion Pro" w:eastAsia="Times New Roman" w:hAnsi="Minion Pro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388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2388E"/>
  </w:style>
  <w:style w:type="paragraph" w:styleId="Pta">
    <w:name w:val="footer"/>
    <w:basedOn w:val="Normlny"/>
    <w:link w:val="PtaChar"/>
    <w:uiPriority w:val="99"/>
    <w:unhideWhenUsed/>
    <w:rsid w:val="0062388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2388E"/>
  </w:style>
  <w:style w:type="paragraph" w:styleId="Textbubliny">
    <w:name w:val="Balloon Text"/>
    <w:basedOn w:val="Normlny"/>
    <w:link w:val="TextbublinyChar"/>
    <w:uiPriority w:val="99"/>
    <w:semiHidden/>
    <w:unhideWhenUsed/>
    <w:rsid w:val="0062388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88E"/>
    <w:rPr>
      <w:rFonts w:ascii="Tahoma" w:hAnsi="Tahoma" w:cs="Tahoma"/>
      <w:sz w:val="16"/>
      <w:szCs w:val="16"/>
    </w:rPr>
  </w:style>
  <w:style w:type="paragraph" w:customStyle="1" w:styleId="adresa">
    <w:name w:val="adresa"/>
    <w:aliases w:val="datum"/>
    <w:basedOn w:val="Normlny"/>
    <w:rsid w:val="00AC55EA"/>
    <w:pPr>
      <w:tabs>
        <w:tab w:val="left" w:pos="5220"/>
      </w:tabs>
      <w:autoSpaceDE w:val="0"/>
      <w:autoSpaceDN w:val="0"/>
      <w:adjustRightInd w:val="0"/>
      <w:spacing w:line="250" w:lineRule="atLeast"/>
      <w:textAlignment w:val="baseline"/>
    </w:pPr>
    <w:rPr>
      <w:rFonts w:ascii="Times New Roman" w:hAnsi="Times New Roman" w:cs="Minion Pro"/>
      <w:b/>
      <w:bCs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AC5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7015-9694-4B3E-88A6-280F602B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1696</Characters>
  <Application>Microsoft Office Word</Application>
  <DocSecurity>0</DocSecurity>
  <Lines>36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MEDIREX GROUP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Štofíková Lenka</dc:creator>
  <cp:lastModifiedBy>Chmelová Martina, Mgr.</cp:lastModifiedBy>
  <cp:revision>4</cp:revision>
  <cp:lastPrinted>2012-01-31T10:11:00Z</cp:lastPrinted>
  <dcterms:created xsi:type="dcterms:W3CDTF">2020-01-30T09:35:00Z</dcterms:created>
  <dcterms:modified xsi:type="dcterms:W3CDTF">2020-02-18T11:49:00Z</dcterms:modified>
</cp:coreProperties>
</file>